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3045" w14:textId="77777777" w:rsidR="009E14FE" w:rsidRPr="00F32241" w:rsidRDefault="009E14FE" w:rsidP="009E14FE">
      <w:pPr>
        <w:pStyle w:val="YUH-2"/>
      </w:pPr>
      <w:bookmarkStart w:id="0" w:name="_Toc78976075"/>
      <w:r w:rsidRPr="00F32241">
        <w:t>Appendix A.</w:t>
      </w:r>
      <w:bookmarkEnd w:id="0"/>
    </w:p>
    <w:p w14:paraId="2634B8BC" w14:textId="77777777" w:rsidR="009E14FE" w:rsidRPr="002E78AD" w:rsidRDefault="009E14FE" w:rsidP="009E14FE">
      <w:pPr>
        <w:pStyle w:val="YUH-4"/>
      </w:pPr>
      <w:r>
        <w:t xml:space="preserve">THE CASE: </w:t>
      </w:r>
      <w:proofErr w:type="spellStart"/>
      <w:r w:rsidRPr="002E78AD">
        <w:t>Kaizer</w:t>
      </w:r>
      <w:proofErr w:type="spellEnd"/>
      <w:r w:rsidRPr="002E78AD">
        <w:t xml:space="preserve"> Consulting </w:t>
      </w:r>
    </w:p>
    <w:p w14:paraId="4F9FCCE7" w14:textId="77777777" w:rsidR="009E14FE" w:rsidRPr="002E78AD" w:rsidRDefault="009E14FE" w:rsidP="009E14FE">
      <w:pPr>
        <w:pStyle w:val="YUBody"/>
      </w:pPr>
      <w:proofErr w:type="spellStart"/>
      <w:r w:rsidRPr="002E78AD">
        <w:t>Kaizer</w:t>
      </w:r>
      <w:proofErr w:type="spellEnd"/>
      <w:r w:rsidRPr="002E78AD">
        <w:t xml:space="preserve"> Consulting is an international management consulting firm that specializes in business strategy and serves as a key advisor to the world’s leading companies.</w:t>
      </w:r>
      <w:r>
        <w:t xml:space="preserve">  </w:t>
      </w:r>
      <w:r w:rsidRPr="002E78AD">
        <w:t>It provides its clients with the unique insight to drive critical decision</w:t>
      </w:r>
      <w:r>
        <w:t>-</w:t>
      </w:r>
      <w:r w:rsidRPr="002E78AD">
        <w:t xml:space="preserve">making and solve their most pressing problems. </w:t>
      </w:r>
    </w:p>
    <w:p w14:paraId="40849422" w14:textId="77777777" w:rsidR="009E14FE" w:rsidRPr="002E78AD" w:rsidRDefault="009E14FE" w:rsidP="009E14FE">
      <w:pPr>
        <w:pStyle w:val="YUBody"/>
      </w:pPr>
      <w:r w:rsidRPr="002E78AD">
        <w:t>Every year</w:t>
      </w:r>
      <w:r>
        <w:t>,</w:t>
      </w:r>
      <w:r w:rsidRPr="002E78AD">
        <w:t xml:space="preserve"> the majority of </w:t>
      </w:r>
      <w:proofErr w:type="spellStart"/>
      <w:r w:rsidRPr="002E78AD">
        <w:t>Kaizer’s</w:t>
      </w:r>
      <w:proofErr w:type="spellEnd"/>
      <w:r w:rsidRPr="002E78AD">
        <w:t xml:space="preserve"> business comes from clients with whom they have worked in the previous year – an indicator of </w:t>
      </w:r>
      <w:proofErr w:type="spellStart"/>
      <w:r w:rsidRPr="002E78AD">
        <w:t>Kaizer’s</w:t>
      </w:r>
      <w:proofErr w:type="spellEnd"/>
      <w:r w:rsidRPr="002E78AD">
        <w:t xml:space="preserve"> ability to achieve lasting results for its clients. </w:t>
      </w:r>
      <w:proofErr w:type="spellStart"/>
      <w:r w:rsidRPr="002E78AD">
        <w:t>Kaizer’s</w:t>
      </w:r>
      <w:proofErr w:type="spellEnd"/>
      <w:r w:rsidRPr="002E78AD">
        <w:t xml:space="preserve"> client relationships are enduring as many clients have remained customers for more than a decade and have become project partners. </w:t>
      </w:r>
    </w:p>
    <w:p w14:paraId="3933AA81" w14:textId="77777777" w:rsidR="009E14FE" w:rsidRPr="00904291" w:rsidRDefault="009E14FE" w:rsidP="009E14FE">
      <w:pPr>
        <w:pStyle w:val="YUH-5"/>
      </w:pPr>
      <w:r w:rsidRPr="00904291">
        <w:t>The Client has a Problem</w:t>
      </w:r>
    </w:p>
    <w:p w14:paraId="0E20DBA7" w14:textId="77777777" w:rsidR="009E14FE" w:rsidRPr="002E78AD" w:rsidRDefault="009E14FE" w:rsidP="009E14FE">
      <w:pPr>
        <w:pStyle w:val="YUBody"/>
      </w:pPr>
      <w:r w:rsidRPr="002E78AD">
        <w:t xml:space="preserve">The manager of a product category at a Fortune 50 technology company (The Client) approached </w:t>
      </w:r>
      <w:proofErr w:type="spellStart"/>
      <w:r w:rsidRPr="002E78AD">
        <w:t>Kaizer</w:t>
      </w:r>
      <w:proofErr w:type="spellEnd"/>
      <w:r w:rsidRPr="002E78AD">
        <w:t xml:space="preserve"> to analyze the complete range of supply chain challenges his company would f</w:t>
      </w:r>
      <w:r>
        <w:t xml:space="preserve">ace when they entered Mexico- </w:t>
      </w:r>
      <w:r w:rsidRPr="002E78AD">
        <w:t xml:space="preserve">a new market in </w:t>
      </w:r>
      <w:r>
        <w:t xml:space="preserve">South America </w:t>
      </w:r>
      <w:r w:rsidRPr="002E78AD">
        <w:t xml:space="preserve">that was </w:t>
      </w:r>
      <w:r>
        <w:t xml:space="preserve">recently </w:t>
      </w:r>
      <w:r w:rsidRPr="002E78AD">
        <w:t xml:space="preserve">dominated by </w:t>
      </w:r>
      <w:r>
        <w:t xml:space="preserve">a </w:t>
      </w:r>
      <w:r w:rsidRPr="002E78AD">
        <w:t>large single competitor.</w:t>
      </w:r>
      <w:r>
        <w:t xml:space="preserve">  </w:t>
      </w:r>
      <w:r w:rsidRPr="002E78AD">
        <w:t>Initially, it was agreed that The Client would benefit most from a set of detailed analyses of the market which would focus on providing a deep understanding of</w:t>
      </w:r>
      <w:r>
        <w:t xml:space="preserve"> the</w:t>
      </w:r>
    </w:p>
    <w:p w14:paraId="1D973F68" w14:textId="77777777" w:rsidR="009E14FE" w:rsidRPr="008B3DC8" w:rsidRDefault="009E14FE" w:rsidP="009E14FE">
      <w:pPr>
        <w:pStyle w:val="YUUList"/>
        <w:numPr>
          <w:ilvl w:val="0"/>
          <w:numId w:val="8"/>
        </w:numPr>
        <w:tabs>
          <w:tab w:val="clear" w:pos="720"/>
        </w:tabs>
        <w:ind w:left="1134" w:hanging="305"/>
        <w:rPr>
          <w:rStyle w:val="Emphasis"/>
          <w:rFonts w:eastAsiaTheme="minorHAnsi"/>
          <w:i w:val="0"/>
        </w:rPr>
      </w:pPr>
      <w:r w:rsidRPr="008B3DC8">
        <w:rPr>
          <w:i/>
        </w:rPr>
        <w:t>market’s c</w:t>
      </w:r>
      <w:r w:rsidRPr="008B3DC8">
        <w:rPr>
          <w:rStyle w:val="Emphasis"/>
          <w:rFonts w:eastAsiaTheme="majorEastAsia"/>
        </w:rPr>
        <w:t>ulture and business practices and</w:t>
      </w:r>
    </w:p>
    <w:p w14:paraId="4E6832ED" w14:textId="77777777" w:rsidR="009E14FE" w:rsidRPr="00C764EC" w:rsidRDefault="009E14FE" w:rsidP="009E14FE">
      <w:pPr>
        <w:pStyle w:val="YUUList"/>
        <w:numPr>
          <w:ilvl w:val="0"/>
          <w:numId w:val="8"/>
        </w:numPr>
        <w:tabs>
          <w:tab w:val="clear" w:pos="720"/>
        </w:tabs>
        <w:ind w:left="1134" w:hanging="305"/>
      </w:pPr>
      <w:r w:rsidRPr="00341515">
        <w:rPr>
          <w:rStyle w:val="Emphasis"/>
          <w:rFonts w:eastAsiaTheme="majorEastAsia"/>
        </w:rPr>
        <w:t>manufacturing, distribution, and retail operations required to execute their market development plans</w:t>
      </w:r>
      <w:r w:rsidRPr="00341515">
        <w:t>.</w:t>
      </w:r>
      <w:r w:rsidRPr="00A12423">
        <w:t xml:space="preserve">  </w:t>
      </w:r>
    </w:p>
    <w:p w14:paraId="0E768624" w14:textId="77777777" w:rsidR="009E14FE" w:rsidRPr="002E78AD" w:rsidRDefault="009E14FE" w:rsidP="009E14FE">
      <w:pPr>
        <w:pStyle w:val="YUBody"/>
      </w:pPr>
      <w:r w:rsidRPr="002E78AD">
        <w:t xml:space="preserve">The Client was aware of some cultural differences in the new </w:t>
      </w:r>
      <w:proofErr w:type="gramStart"/>
      <w:r w:rsidRPr="002E78AD">
        <w:t>market</w:t>
      </w:r>
      <w:r>
        <w:t>,</w:t>
      </w:r>
      <w:r w:rsidRPr="002E78AD">
        <w:t xml:space="preserve"> but</w:t>
      </w:r>
      <w:proofErr w:type="gramEnd"/>
      <w:r w:rsidRPr="002E78AD">
        <w:t xml:space="preserve"> was under the impression that it would be able to proceed as it normally did when entering a new market</w:t>
      </w:r>
      <w:r>
        <w:t>. Further, The Client</w:t>
      </w:r>
      <w:r w:rsidRPr="002E78AD">
        <w:t xml:space="preserve"> believed that the competitor’s primary advantage was based on optimized management of the distribution network and aggressive retailing.</w:t>
      </w:r>
      <w:r>
        <w:t xml:space="preserve">  </w:t>
      </w:r>
      <w:r w:rsidRPr="002E78AD">
        <w:t xml:space="preserve">The Client thought it could proceed on that basis with its usual market entry </w:t>
      </w:r>
      <w:proofErr w:type="gramStart"/>
      <w:r w:rsidRPr="002E78AD">
        <w:t>strategy</w:t>
      </w:r>
      <w:r>
        <w:t>,</w:t>
      </w:r>
      <w:r w:rsidRPr="002E78AD">
        <w:t xml:space="preserve"> but</w:t>
      </w:r>
      <w:proofErr w:type="gramEnd"/>
      <w:r w:rsidRPr="002E78AD">
        <w:t xml:space="preserve"> wanted </w:t>
      </w:r>
      <w:r>
        <w:t xml:space="preserve">to obtain </w:t>
      </w:r>
      <w:proofErr w:type="spellStart"/>
      <w:r w:rsidRPr="002E78AD">
        <w:t>Kai</w:t>
      </w:r>
      <w:r>
        <w:t>z</w:t>
      </w:r>
      <w:r w:rsidRPr="002E78AD">
        <w:t>er’s</w:t>
      </w:r>
      <w:proofErr w:type="spellEnd"/>
      <w:r w:rsidRPr="002E78AD">
        <w:t xml:space="preserve"> opinions on this before proceeding.</w:t>
      </w:r>
    </w:p>
    <w:p w14:paraId="7404D6F6" w14:textId="77777777" w:rsidR="009E14FE" w:rsidRPr="00904291" w:rsidRDefault="009E14FE" w:rsidP="009E14FE">
      <w:pPr>
        <w:pStyle w:val="YUH-5"/>
      </w:pPr>
      <w:proofErr w:type="spellStart"/>
      <w:r w:rsidRPr="00904291">
        <w:t>Kaizer’s</w:t>
      </w:r>
      <w:proofErr w:type="spellEnd"/>
      <w:r w:rsidRPr="00904291">
        <w:t xml:space="preserve"> Approach</w:t>
      </w:r>
    </w:p>
    <w:p w14:paraId="78B78AEF" w14:textId="77777777" w:rsidR="009E14FE" w:rsidRPr="002E78AD" w:rsidRDefault="009E14FE" w:rsidP="009E14FE">
      <w:pPr>
        <w:pStyle w:val="YUBody"/>
      </w:pPr>
      <w:r w:rsidRPr="002E78AD">
        <w:t xml:space="preserve">Based on extensive research about the market generally, but specifically with individuals, focus groups, cultural experts, CSR and legal experts, suppliers, industry experts, vendors, and employees of companies in similar situations, </w:t>
      </w:r>
      <w:proofErr w:type="spellStart"/>
      <w:r w:rsidRPr="002E78AD">
        <w:t>Kaizer</w:t>
      </w:r>
      <w:proofErr w:type="spellEnd"/>
      <w:r w:rsidRPr="002E78AD">
        <w:t xml:space="preserve"> realized that:</w:t>
      </w:r>
    </w:p>
    <w:p w14:paraId="3459DE7F" w14:textId="77777777" w:rsidR="009E14FE" w:rsidRPr="002D71D7" w:rsidRDefault="009E14FE" w:rsidP="009E14FE">
      <w:pPr>
        <w:pStyle w:val="YUUList"/>
        <w:numPr>
          <w:ilvl w:val="0"/>
          <w:numId w:val="8"/>
        </w:numPr>
        <w:tabs>
          <w:tab w:val="clear" w:pos="720"/>
        </w:tabs>
        <w:ind w:left="1134" w:hanging="305"/>
      </w:pPr>
      <w:r w:rsidRPr="005D23CD">
        <w:t>T</w:t>
      </w:r>
      <w:r w:rsidRPr="002D71D7">
        <w:t xml:space="preserve">he Client’s competitor had committed a number of </w:t>
      </w:r>
      <w:proofErr w:type="gramStart"/>
      <w:r w:rsidRPr="002D71D7">
        <w:t>culturally-based</w:t>
      </w:r>
      <w:proofErr w:type="gramEnd"/>
      <w:r w:rsidRPr="002D71D7">
        <w:t xml:space="preserve"> mistakes, primarily with respect to age</w:t>
      </w:r>
      <w:r>
        <w:t xml:space="preserve">, religion, </w:t>
      </w:r>
      <w:r w:rsidRPr="002D71D7">
        <w:t>gender issues and local social taboos.</w:t>
      </w:r>
      <w:r>
        <w:t xml:space="preserve">  </w:t>
      </w:r>
      <w:r w:rsidRPr="002D71D7">
        <w:t>Although these were not disastrous, the mistakes were covered in the media and had created the general impression that the competitor didn’t really care about the target market’s traditional cultural values, beliefs, customs</w:t>
      </w:r>
      <w:r>
        <w:t>,</w:t>
      </w:r>
      <w:r w:rsidRPr="002D71D7">
        <w:t xml:space="preserve"> and norms. </w:t>
      </w:r>
    </w:p>
    <w:p w14:paraId="76B988B9" w14:textId="77777777" w:rsidR="009E14FE" w:rsidRPr="002D71D7" w:rsidRDefault="009E14FE" w:rsidP="009E14FE">
      <w:pPr>
        <w:pStyle w:val="YUUList"/>
        <w:numPr>
          <w:ilvl w:val="0"/>
          <w:numId w:val="8"/>
        </w:numPr>
        <w:tabs>
          <w:tab w:val="clear" w:pos="720"/>
        </w:tabs>
        <w:ind w:left="1134" w:hanging="305"/>
      </w:pPr>
      <w:r w:rsidRPr="002D71D7">
        <w:t xml:space="preserve">The Client’s competitor had selected the target market in part because of </w:t>
      </w:r>
      <w:r>
        <w:t xml:space="preserve">the </w:t>
      </w:r>
      <w:r w:rsidRPr="002D71D7">
        <w:t>lax enforcement of environmental protection laws and government corruption.</w:t>
      </w:r>
      <w:r>
        <w:t xml:space="preserve">  </w:t>
      </w:r>
      <w:r w:rsidRPr="002D71D7">
        <w:t>Social media and the mass media soon discovered how the competitor was conducting business in the target market.</w:t>
      </w:r>
      <w:r>
        <w:t xml:space="preserve">  </w:t>
      </w:r>
      <w:r w:rsidRPr="002D71D7">
        <w:t>Subsequently, the competitor had to perform substantial damage control to protect its international reputation of being socially-</w:t>
      </w:r>
      <w:r>
        <w:t xml:space="preserve"> </w:t>
      </w:r>
      <w:r w:rsidRPr="002D71D7">
        <w:t xml:space="preserve">responsible. The competitor is currently facing legal action in Canada and the US for its alleged corrupt business practices. </w:t>
      </w:r>
    </w:p>
    <w:p w14:paraId="46BF1233" w14:textId="77777777" w:rsidR="009E14FE" w:rsidRPr="00DB31C7" w:rsidRDefault="009E14FE" w:rsidP="009E14FE">
      <w:pPr>
        <w:pStyle w:val="YUUList"/>
        <w:numPr>
          <w:ilvl w:val="0"/>
          <w:numId w:val="8"/>
        </w:numPr>
        <w:tabs>
          <w:tab w:val="clear" w:pos="720"/>
        </w:tabs>
        <w:ind w:left="1134" w:hanging="305"/>
      </w:pPr>
      <w:r w:rsidRPr="002D71D7">
        <w:lastRenderedPageBreak/>
        <w:t xml:space="preserve">The Client’s competitor’s key business advantage was </w:t>
      </w:r>
      <w:proofErr w:type="gramStart"/>
      <w:r w:rsidRPr="002D71D7">
        <w:t>actually based</w:t>
      </w:r>
      <w:proofErr w:type="gramEnd"/>
      <w:r w:rsidRPr="002D71D7">
        <w:t xml:space="preserve"> on long-term production contracts; in effect, the competitor had become partners with its suppliers.</w:t>
      </w:r>
      <w:r>
        <w:t xml:space="preserve">  </w:t>
      </w:r>
      <w:r w:rsidRPr="002D71D7">
        <w:t>By doing so, the competito</w:t>
      </w:r>
      <w:r>
        <w:t>r</w:t>
      </w:r>
      <w:r w:rsidRPr="002D71D7">
        <w:t xml:space="preserve"> had leveraged its foreign investment in </w:t>
      </w:r>
      <w:proofErr w:type="gramStart"/>
      <w:r w:rsidRPr="002D71D7">
        <w:t>a number of</w:t>
      </w:r>
      <w:proofErr w:type="gramEnd"/>
      <w:r w:rsidRPr="002D71D7">
        <w:t xml:space="preserve"> ways: it had created a supply chain that achieved a number of cost savings on commodities, equipment, machines, and technologies; helped improve the local economy by providing relatively high-paying jobs to local people; and contributed to social and political stability in the country.</w:t>
      </w:r>
      <w:r>
        <w:t xml:space="preserve">  </w:t>
      </w:r>
    </w:p>
    <w:p w14:paraId="2B2A0512" w14:textId="77777777" w:rsidR="009E14FE" w:rsidRPr="00904291" w:rsidRDefault="009E14FE" w:rsidP="009E14FE">
      <w:pPr>
        <w:pStyle w:val="YUH-5"/>
      </w:pPr>
      <w:proofErr w:type="spellStart"/>
      <w:r w:rsidRPr="00904291">
        <w:t>Kaizer’s</w:t>
      </w:r>
      <w:proofErr w:type="spellEnd"/>
      <w:r w:rsidRPr="00904291">
        <w:t xml:space="preserve"> Findings</w:t>
      </w:r>
    </w:p>
    <w:p w14:paraId="06115584" w14:textId="77777777" w:rsidR="009E14FE" w:rsidRPr="002E78AD" w:rsidRDefault="009E14FE" w:rsidP="009E14FE">
      <w:pPr>
        <w:pStyle w:val="YUBody"/>
      </w:pPr>
      <w:r w:rsidRPr="002E78AD">
        <w:t>With th</w:t>
      </w:r>
      <w:r>
        <w:t xml:space="preserve">e new knowledge provided by </w:t>
      </w:r>
      <w:proofErr w:type="spellStart"/>
      <w:r>
        <w:t>Kaizer</w:t>
      </w:r>
      <w:proofErr w:type="spellEnd"/>
      <w:r>
        <w:t>, T</w:t>
      </w:r>
      <w:r w:rsidRPr="002E78AD">
        <w:t xml:space="preserve">he </w:t>
      </w:r>
      <w:r>
        <w:t>C</w:t>
      </w:r>
      <w:r w:rsidRPr="002E78AD">
        <w:t>lient:</w:t>
      </w:r>
    </w:p>
    <w:p w14:paraId="620A517D" w14:textId="77777777" w:rsidR="009E14FE" w:rsidRDefault="009E14FE" w:rsidP="009E14FE">
      <w:pPr>
        <w:pStyle w:val="YUUList"/>
        <w:numPr>
          <w:ilvl w:val="0"/>
          <w:numId w:val="8"/>
        </w:numPr>
        <w:tabs>
          <w:tab w:val="clear" w:pos="720"/>
        </w:tabs>
        <w:ind w:left="1134" w:hanging="305"/>
      </w:pPr>
      <w:r w:rsidRPr="002D71D7">
        <w:t xml:space="preserve">Refocused its market entry and distribution strategies from enhancing warehousing and retail systems to more innovative production plans that incorporated local benefits and added a plan to use </w:t>
      </w:r>
      <w:r>
        <w:t>Mexico</w:t>
      </w:r>
      <w:r w:rsidRPr="002D71D7">
        <w:t xml:space="preserve"> as a base for expansion into other countries in the region</w:t>
      </w:r>
      <w:r>
        <w:t>.</w:t>
      </w:r>
    </w:p>
    <w:p w14:paraId="40E50C84" w14:textId="77777777" w:rsidR="009E14FE" w:rsidRPr="002D71D7" w:rsidRDefault="009E14FE" w:rsidP="009E14FE">
      <w:pPr>
        <w:pStyle w:val="YUUList"/>
        <w:numPr>
          <w:ilvl w:val="0"/>
          <w:numId w:val="8"/>
        </w:numPr>
        <w:tabs>
          <w:tab w:val="clear" w:pos="720"/>
        </w:tabs>
        <w:ind w:left="1134" w:hanging="305"/>
      </w:pPr>
      <w:r w:rsidRPr="002D71D7">
        <w:t>Challenged its managers and employees to develop highly ethical Codes of Conduct and CSR strategies that supported its long-term operations in the target market.</w:t>
      </w:r>
    </w:p>
    <w:p w14:paraId="2E1DF135" w14:textId="77777777" w:rsidR="009E14FE" w:rsidRPr="00DB31C7" w:rsidRDefault="009E14FE" w:rsidP="009E14FE">
      <w:pPr>
        <w:pStyle w:val="YUUList"/>
        <w:numPr>
          <w:ilvl w:val="0"/>
          <w:numId w:val="8"/>
        </w:numPr>
        <w:tabs>
          <w:tab w:val="clear" w:pos="720"/>
        </w:tabs>
        <w:ind w:left="1134" w:hanging="305"/>
      </w:pPr>
      <w:r w:rsidRPr="002D71D7">
        <w:t>Most importantly, was able to develop an overall approach that was culturally sensitive and appropriate, even humorous.</w:t>
      </w:r>
      <w:r>
        <w:t xml:space="preserve">  </w:t>
      </w:r>
      <w:r w:rsidRPr="002D71D7">
        <w:t>This approach was reflected in all the client’s negotiation and partnership development activities and clearly demonstrate</w:t>
      </w:r>
      <w:r w:rsidRPr="002E78AD">
        <w:t>d its respect for the target market’s culture.</w:t>
      </w:r>
      <w:r>
        <w:t xml:space="preserve">  </w:t>
      </w:r>
    </w:p>
    <w:p w14:paraId="4DBB3C25" w14:textId="77777777" w:rsidR="009E14FE" w:rsidRPr="00904291" w:rsidRDefault="009E14FE" w:rsidP="009E14FE">
      <w:pPr>
        <w:pStyle w:val="YUH-5"/>
      </w:pPr>
      <w:r w:rsidRPr="00904291">
        <w:t>Next Steps</w:t>
      </w:r>
    </w:p>
    <w:p w14:paraId="22FF32A2" w14:textId="77777777" w:rsidR="009E14FE" w:rsidRPr="002E78AD" w:rsidRDefault="009E14FE" w:rsidP="009E14FE">
      <w:pPr>
        <w:pStyle w:val="YUBody"/>
      </w:pPr>
      <w:proofErr w:type="spellStart"/>
      <w:r w:rsidRPr="002E78AD">
        <w:t>Kaizer</w:t>
      </w:r>
      <w:proofErr w:type="spellEnd"/>
      <w:r w:rsidRPr="002E78AD">
        <w:t xml:space="preserve"> has recognized that this work could become a model for future work with this client and others in similar situations.</w:t>
      </w:r>
      <w:r>
        <w:t xml:space="preserve">  </w:t>
      </w:r>
      <w:r w:rsidRPr="002E78AD">
        <w:t xml:space="preserve">They’ve asked you to provide comments and a framework to analyze these situations more efficiently. </w:t>
      </w:r>
    </w:p>
    <w:p w14:paraId="33462680" w14:textId="77777777" w:rsidR="009E14FE" w:rsidRDefault="009E14FE" w:rsidP="009E14FE">
      <w:pPr>
        <w:pStyle w:val="YUBody"/>
      </w:pPr>
    </w:p>
    <w:p w14:paraId="253FD870" w14:textId="77777777" w:rsidR="009E14FE" w:rsidRDefault="009E14FE" w:rsidP="009E14FE">
      <w:pPr>
        <w:pStyle w:val="YUBody"/>
      </w:pPr>
    </w:p>
    <w:p w14:paraId="1D5F15A9" w14:textId="77777777" w:rsidR="009E14FE" w:rsidRDefault="009E14FE" w:rsidP="009E14FE">
      <w:pPr>
        <w:rPr>
          <w:rFonts w:eastAsiaTheme="majorEastAsia" w:cs="Arial"/>
          <w:b/>
          <w:bCs/>
          <w:caps/>
          <w:color w:val="000000"/>
          <w:kern w:val="32"/>
          <w:sz w:val="28"/>
          <w:szCs w:val="32"/>
          <w:lang w:val="en-US" w:eastAsia="ar-SA"/>
        </w:rPr>
      </w:pPr>
    </w:p>
    <w:p w14:paraId="7545787A" w14:textId="77777777" w:rsidR="0028652F" w:rsidRPr="001F1586" w:rsidRDefault="0028652F" w:rsidP="001F1586"/>
    <w:sectPr w:rsidR="0028652F" w:rsidRPr="001F158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2013" w14:textId="77777777" w:rsidR="007045A5" w:rsidRDefault="007045A5" w:rsidP="00CA3A31">
      <w:pPr>
        <w:spacing w:before="0"/>
      </w:pPr>
      <w:r>
        <w:separator/>
      </w:r>
    </w:p>
  </w:endnote>
  <w:endnote w:type="continuationSeparator" w:id="0">
    <w:p w14:paraId="1EE2ED97" w14:textId="77777777" w:rsidR="007045A5" w:rsidRDefault="007045A5" w:rsidP="00CA3A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33909"/>
      <w:docPartObj>
        <w:docPartGallery w:val="Page Numbers (Bottom of Page)"/>
        <w:docPartUnique/>
      </w:docPartObj>
    </w:sdtPr>
    <w:sdtEndPr>
      <w:rPr>
        <w:noProof/>
        <w:color w:val="0070C0"/>
      </w:rPr>
    </w:sdtEndPr>
    <w:sdtContent>
      <w:p w14:paraId="14DEA24B" w14:textId="77777777" w:rsidR="007655CC" w:rsidRPr="00CA3A31" w:rsidRDefault="007655CC">
        <w:pPr>
          <w:pStyle w:val="Footer"/>
          <w:jc w:val="right"/>
          <w:rPr>
            <w:color w:val="0070C0"/>
          </w:rPr>
        </w:pPr>
        <w:r w:rsidRPr="00CA3A31">
          <w:rPr>
            <w:color w:val="0070C0"/>
          </w:rPr>
          <w:fldChar w:fldCharType="begin"/>
        </w:r>
        <w:r w:rsidRPr="00CA3A31">
          <w:rPr>
            <w:color w:val="0070C0"/>
          </w:rPr>
          <w:instrText xml:space="preserve"> PAGE   \* MERGEFORMAT </w:instrText>
        </w:r>
        <w:r w:rsidRPr="00CA3A31">
          <w:rPr>
            <w:color w:val="0070C0"/>
          </w:rPr>
          <w:fldChar w:fldCharType="separate"/>
        </w:r>
        <w:r>
          <w:rPr>
            <w:noProof/>
            <w:color w:val="0070C0"/>
          </w:rPr>
          <w:t>1</w:t>
        </w:r>
        <w:r w:rsidRPr="00CA3A31">
          <w:rPr>
            <w:noProof/>
            <w:color w:val="0070C0"/>
          </w:rPr>
          <w:fldChar w:fldCharType="end"/>
        </w:r>
      </w:p>
    </w:sdtContent>
  </w:sdt>
  <w:p w14:paraId="3C04D8F5" w14:textId="77777777" w:rsidR="007655CC" w:rsidRDefault="0076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F652" w14:textId="77777777" w:rsidR="007045A5" w:rsidRDefault="007045A5" w:rsidP="00CA3A31">
      <w:pPr>
        <w:spacing w:before="0"/>
      </w:pPr>
      <w:r>
        <w:separator/>
      </w:r>
    </w:p>
  </w:footnote>
  <w:footnote w:type="continuationSeparator" w:id="0">
    <w:p w14:paraId="6D92D54F" w14:textId="77777777" w:rsidR="007045A5" w:rsidRDefault="007045A5" w:rsidP="00CA3A3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0188" w14:textId="77777777" w:rsidR="007655CC" w:rsidRPr="00CA4ADF" w:rsidRDefault="007655CC" w:rsidP="00CA3A31">
    <w:pPr>
      <w:pStyle w:val="Header"/>
      <w:jc w:val="right"/>
      <w:rPr>
        <w:rFonts w:ascii="Calibri" w:hAnsi="Calibri"/>
        <w:b/>
        <w:bCs/>
        <w:color w:val="0061AC"/>
        <w:sz w:val="16"/>
        <w:szCs w:val="16"/>
      </w:rPr>
    </w:pPr>
    <w:r w:rsidRPr="00CA4ADF">
      <w:rPr>
        <w:rFonts w:ascii="Calibri" w:hAnsi="Calibri"/>
        <w:b/>
        <w:bCs/>
        <w:noProof/>
        <w:color w:val="0061AC"/>
        <w:sz w:val="16"/>
      </w:rPr>
      <mc:AlternateContent>
        <mc:Choice Requires="wps">
          <w:drawing>
            <wp:anchor distT="0" distB="0" distL="114300" distR="114300" simplePos="0" relativeHeight="251659264" behindDoc="0" locked="0" layoutInCell="1" allowOverlap="1" wp14:anchorId="624CA6DC" wp14:editId="31AA3890">
              <wp:simplePos x="0" y="0"/>
              <wp:positionH relativeFrom="margin">
                <wp:align>center</wp:align>
              </wp:positionH>
              <wp:positionV relativeFrom="paragraph">
                <wp:posOffset>236220</wp:posOffset>
              </wp:positionV>
              <wp:extent cx="6840000" cy="0"/>
              <wp:effectExtent l="0" t="0" r="18415" b="25400"/>
              <wp:wrapNone/>
              <wp:docPr id="5" name="Straight Connector 5"/>
              <wp:cNvGraphicFramePr/>
              <a:graphic xmlns:a="http://schemas.openxmlformats.org/drawingml/2006/main">
                <a:graphicData uri="http://schemas.microsoft.com/office/word/2010/wordprocessingShape">
                  <wps:wsp>
                    <wps:cNvCnPr/>
                    <wps:spPr>
                      <a:xfrm>
                        <a:off x="0" y="0"/>
                        <a:ext cx="6840000" cy="0"/>
                      </a:xfrm>
                      <a:prstGeom prst="line">
                        <a:avLst/>
                      </a:prstGeom>
                      <a:ln>
                        <a:solidFill>
                          <a:srgbClr val="0061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C035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6pt" to="538.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" strokecolor="#0061ac">
              <w10:wrap anchorx="margin"/>
            </v:line>
          </w:pict>
        </mc:Fallback>
      </mc:AlternateContent>
    </w:r>
    <w:r w:rsidRPr="00CA4ADF">
      <w:rPr>
        <w:rFonts w:ascii="Calibri" w:hAnsi="Calibri"/>
        <w:b/>
        <w:bCs/>
        <w:noProof/>
        <w:color w:val="0061AC"/>
        <w:sz w:val="16"/>
      </w:rPr>
      <w:drawing>
        <wp:anchor distT="0" distB="0" distL="114300" distR="114300" simplePos="0" relativeHeight="251660288" behindDoc="0" locked="0" layoutInCell="1" allowOverlap="1" wp14:anchorId="6A48C2B4" wp14:editId="04625DCB">
          <wp:simplePos x="0" y="0"/>
          <wp:positionH relativeFrom="column">
            <wp:posOffset>0</wp:posOffset>
          </wp:positionH>
          <wp:positionV relativeFrom="paragraph">
            <wp:posOffset>-216535</wp:posOffset>
          </wp:positionV>
          <wp:extent cx="1663065" cy="337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Seal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63065" cy="337820"/>
                  </a:xfrm>
                  <a:prstGeom prst="rect">
                    <a:avLst/>
                  </a:prstGeom>
                </pic:spPr>
              </pic:pic>
            </a:graphicData>
          </a:graphic>
          <wp14:sizeRelH relativeFrom="page">
            <wp14:pctWidth>0</wp14:pctWidth>
          </wp14:sizeRelH>
          <wp14:sizeRelV relativeFrom="page">
            <wp14:pctHeight>0</wp14:pctHeight>
          </wp14:sizeRelV>
        </wp:anchor>
      </w:drawing>
    </w:r>
    <w:r w:rsidRPr="00CA4ADF">
      <w:rPr>
        <w:rFonts w:ascii="Calibri" w:hAnsi="Calibri"/>
        <w:b/>
        <w:bCs/>
        <w:color w:val="0061AC"/>
        <w:sz w:val="16"/>
      </w:rPr>
      <w:t>W</w:t>
    </w:r>
    <w:r w:rsidRPr="00CA4ADF">
      <w:rPr>
        <w:rFonts w:ascii="Calibri" w:hAnsi="Calibri"/>
        <w:b/>
        <w:bCs/>
        <w:color w:val="0061AC"/>
        <w:sz w:val="16"/>
        <w:szCs w:val="16"/>
      </w:rPr>
      <w:t>WW.YORKVILLEU.CA</w:t>
    </w:r>
  </w:p>
  <w:p w14:paraId="14EFB4DF" w14:textId="77777777" w:rsidR="007655CC" w:rsidRDefault="0076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1C0F"/>
    <w:multiLevelType w:val="hybridMultilevel"/>
    <w:tmpl w:val="6FC4273C"/>
    <w:lvl w:ilvl="0" w:tplc="972AAF32">
      <w:start w:val="1"/>
      <w:numFmt w:val="bullet"/>
      <w:pStyle w:val="GS-Bullet2"/>
      <w:lvlText w:val=""/>
      <w:lvlJc w:val="left"/>
      <w:pPr>
        <w:ind w:left="1778" w:hanging="360"/>
      </w:pPr>
      <w:rPr>
        <w:rFonts w:ascii="Symbol" w:hAnsi="Symbol" w:hint="default"/>
      </w:rPr>
    </w:lvl>
    <w:lvl w:ilvl="1" w:tplc="10090003">
      <w:start w:val="1"/>
      <w:numFmt w:val="bullet"/>
      <w:lvlText w:val="o"/>
      <w:lvlJc w:val="left"/>
      <w:pPr>
        <w:ind w:left="2716" w:hanging="360"/>
      </w:pPr>
      <w:rPr>
        <w:rFonts w:ascii="Courier New" w:hAnsi="Courier New" w:cs="Courier New" w:hint="default"/>
      </w:rPr>
    </w:lvl>
    <w:lvl w:ilvl="2" w:tplc="10090005">
      <w:start w:val="1"/>
      <w:numFmt w:val="bullet"/>
      <w:lvlText w:val=""/>
      <w:lvlJc w:val="left"/>
      <w:pPr>
        <w:ind w:left="3436" w:hanging="360"/>
      </w:pPr>
      <w:rPr>
        <w:rFonts w:ascii="Wingdings" w:hAnsi="Wingdings" w:hint="default"/>
      </w:rPr>
    </w:lvl>
    <w:lvl w:ilvl="3" w:tplc="10090001">
      <w:start w:val="1"/>
      <w:numFmt w:val="bullet"/>
      <w:lvlText w:val=""/>
      <w:lvlJc w:val="left"/>
      <w:pPr>
        <w:ind w:left="4156" w:hanging="360"/>
      </w:pPr>
      <w:rPr>
        <w:rFonts w:ascii="Symbol" w:hAnsi="Symbol" w:hint="default"/>
      </w:rPr>
    </w:lvl>
    <w:lvl w:ilvl="4" w:tplc="10090003">
      <w:start w:val="1"/>
      <w:numFmt w:val="bullet"/>
      <w:lvlText w:val="o"/>
      <w:lvlJc w:val="left"/>
      <w:pPr>
        <w:ind w:left="4876" w:hanging="360"/>
      </w:pPr>
      <w:rPr>
        <w:rFonts w:ascii="Courier New" w:hAnsi="Courier New" w:cs="Courier New" w:hint="default"/>
      </w:rPr>
    </w:lvl>
    <w:lvl w:ilvl="5" w:tplc="10090005">
      <w:start w:val="1"/>
      <w:numFmt w:val="bullet"/>
      <w:lvlText w:val=""/>
      <w:lvlJc w:val="left"/>
      <w:pPr>
        <w:ind w:left="5596" w:hanging="360"/>
      </w:pPr>
      <w:rPr>
        <w:rFonts w:ascii="Wingdings" w:hAnsi="Wingdings" w:hint="default"/>
      </w:rPr>
    </w:lvl>
    <w:lvl w:ilvl="6" w:tplc="10090001">
      <w:start w:val="1"/>
      <w:numFmt w:val="bullet"/>
      <w:lvlText w:val=""/>
      <w:lvlJc w:val="left"/>
      <w:pPr>
        <w:ind w:left="6316" w:hanging="360"/>
      </w:pPr>
      <w:rPr>
        <w:rFonts w:ascii="Symbol" w:hAnsi="Symbol" w:hint="default"/>
      </w:rPr>
    </w:lvl>
    <w:lvl w:ilvl="7" w:tplc="10090003">
      <w:start w:val="1"/>
      <w:numFmt w:val="bullet"/>
      <w:lvlText w:val="o"/>
      <w:lvlJc w:val="left"/>
      <w:pPr>
        <w:ind w:left="7036" w:hanging="360"/>
      </w:pPr>
      <w:rPr>
        <w:rFonts w:ascii="Courier New" w:hAnsi="Courier New" w:cs="Courier New" w:hint="default"/>
      </w:rPr>
    </w:lvl>
    <w:lvl w:ilvl="8" w:tplc="10090005">
      <w:start w:val="1"/>
      <w:numFmt w:val="bullet"/>
      <w:lvlText w:val=""/>
      <w:lvlJc w:val="left"/>
      <w:pPr>
        <w:ind w:left="7756" w:hanging="360"/>
      </w:pPr>
      <w:rPr>
        <w:rFonts w:ascii="Wingdings" w:hAnsi="Wingdings" w:hint="default"/>
      </w:rPr>
    </w:lvl>
  </w:abstractNum>
  <w:abstractNum w:abstractNumId="1" w15:restartNumberingAfterBreak="0">
    <w:nsid w:val="44147B03"/>
    <w:multiLevelType w:val="multilevel"/>
    <w:tmpl w:val="ECE21C02"/>
    <w:lvl w:ilvl="0">
      <w:start w:val="1"/>
      <w:numFmt w:val="bullet"/>
      <w:pStyle w:val="YUSerie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B0822"/>
    <w:multiLevelType w:val="hybridMultilevel"/>
    <w:tmpl w:val="190AF470"/>
    <w:lvl w:ilvl="0" w:tplc="330CC35A">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62727207"/>
    <w:multiLevelType w:val="hybridMultilevel"/>
    <w:tmpl w:val="DED89996"/>
    <w:lvl w:ilvl="0" w:tplc="974A82C2">
      <w:start w:val="1"/>
      <w:numFmt w:val="bullet"/>
      <w:pStyle w:val="YUUListTier1"/>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74E83724"/>
    <w:multiLevelType w:val="hybridMultilevel"/>
    <w:tmpl w:val="08EEF168"/>
    <w:lvl w:ilvl="0" w:tplc="7DDE0C3E">
      <w:start w:val="1"/>
      <w:numFmt w:val="decimal"/>
      <w:pStyle w:val="GS-Bullet3"/>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5" w15:restartNumberingAfterBreak="0">
    <w:nsid w:val="76365490"/>
    <w:multiLevelType w:val="hybridMultilevel"/>
    <w:tmpl w:val="CA4A29A2"/>
    <w:lvl w:ilvl="0" w:tplc="04090001">
      <w:start w:val="1"/>
      <w:numFmt w:val="bullet"/>
      <w:pStyle w:val="YUULis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15:restartNumberingAfterBreak="0">
    <w:nsid w:val="785944AC"/>
    <w:multiLevelType w:val="hybridMultilevel"/>
    <w:tmpl w:val="6CF8C08A"/>
    <w:lvl w:ilvl="0" w:tplc="A67424FA">
      <w:start w:val="1"/>
      <w:numFmt w:val="decimal"/>
      <w:pStyle w:val="YUOListTier1"/>
      <w:lvlText w:val="%1."/>
      <w:lvlJc w:val="left"/>
      <w:pPr>
        <w:ind w:left="1211" w:hanging="360"/>
      </w:p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1"/>
  </w:num>
  <w:num w:numId="2">
    <w:abstractNumId w:val="6"/>
  </w:num>
  <w:num w:numId="3">
    <w:abstractNumId w:val="3"/>
  </w:num>
  <w:num w:numId="4">
    <w:abstractNumId w:val="6"/>
    <w:lvlOverride w:ilvl="0">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3D"/>
    <w:rsid w:val="000F1F3D"/>
    <w:rsid w:val="001F1586"/>
    <w:rsid w:val="0020591D"/>
    <w:rsid w:val="00257A9D"/>
    <w:rsid w:val="0028652F"/>
    <w:rsid w:val="003D5B82"/>
    <w:rsid w:val="00662E4B"/>
    <w:rsid w:val="0066750C"/>
    <w:rsid w:val="006A6E45"/>
    <w:rsid w:val="007045A5"/>
    <w:rsid w:val="007655CC"/>
    <w:rsid w:val="009E14FE"/>
    <w:rsid w:val="00CA3A31"/>
    <w:rsid w:val="00F15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2909"/>
  <w15:docId w15:val="{D7A2EC2F-0AFB-45C1-9B57-5406CB8E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YU Norm,GS-Normal"/>
    <w:qFormat/>
    <w:rsid w:val="000F1F3D"/>
    <w:pPr>
      <w:spacing w:before="120" w:after="0" w:line="240" w:lineRule="auto"/>
      <w:ind w:left="720"/>
    </w:pPr>
    <w:rPr>
      <w:rFonts w:eastAsia="Times New Roman" w:cs="Tahoma"/>
      <w:sz w:val="24"/>
      <w:szCs w:val="24"/>
    </w:rPr>
  </w:style>
  <w:style w:type="paragraph" w:styleId="Heading1">
    <w:name w:val="heading 1"/>
    <w:next w:val="Normal"/>
    <w:link w:val="Heading1Char"/>
    <w:uiPriority w:val="9"/>
    <w:unhideWhenUsed/>
    <w:qFormat/>
    <w:rsid w:val="007655CC"/>
    <w:pPr>
      <w:keepNext/>
      <w:keepLines/>
      <w:spacing w:after="0" w:line="259" w:lineRule="auto"/>
      <w:ind w:left="1253" w:hanging="10"/>
      <w:outlineLvl w:val="0"/>
    </w:pPr>
    <w:rPr>
      <w:rFonts w:ascii="Calibri" w:eastAsia="Calibri" w:hAnsi="Calibri" w:cs="Calibri"/>
      <w:i/>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3D"/>
    <w:rPr>
      <w:color w:val="0000FF"/>
      <w:u w:val="single"/>
    </w:rPr>
  </w:style>
  <w:style w:type="paragraph" w:customStyle="1" w:styleId="YUH3">
    <w:name w:val="YU H3"/>
    <w:next w:val="Normal"/>
    <w:autoRedefine/>
    <w:qFormat/>
    <w:rsid w:val="000F1F3D"/>
    <w:pPr>
      <w:keepNext/>
      <w:suppressAutoHyphens/>
      <w:spacing w:after="0" w:line="240" w:lineRule="auto"/>
      <w:ind w:left="340"/>
    </w:pPr>
    <w:rPr>
      <w:rFonts w:ascii="Calibri" w:eastAsia="Times New Roman" w:hAnsi="Calibri" w:cs="Tahoma"/>
      <w:b/>
      <w:color w:val="000000" w:themeColor="text1"/>
      <w:sz w:val="24"/>
      <w:szCs w:val="24"/>
      <w:lang w:eastAsia="ar-SA"/>
    </w:rPr>
  </w:style>
  <w:style w:type="paragraph" w:customStyle="1" w:styleId="YUH2">
    <w:name w:val="YU H2"/>
    <w:next w:val="Normal"/>
    <w:link w:val="YUH2Char"/>
    <w:autoRedefine/>
    <w:qFormat/>
    <w:rsid w:val="000F1F3D"/>
    <w:pPr>
      <w:suppressAutoHyphens/>
      <w:spacing w:before="120" w:after="100" w:afterAutospacing="1" w:line="240" w:lineRule="auto"/>
    </w:pPr>
    <w:rPr>
      <w:rFonts w:eastAsiaTheme="majorEastAsia" w:cs="Arial"/>
      <w:b/>
      <w:bCs/>
      <w:color w:val="000000"/>
      <w:kern w:val="32"/>
      <w:sz w:val="28"/>
      <w:szCs w:val="32"/>
      <w:lang w:eastAsia="ar-SA"/>
    </w:rPr>
  </w:style>
  <w:style w:type="paragraph" w:customStyle="1" w:styleId="YUSeries">
    <w:name w:val="YU Series"/>
    <w:basedOn w:val="List"/>
    <w:link w:val="YUSeriesChar"/>
    <w:qFormat/>
    <w:rsid w:val="000F1F3D"/>
    <w:pPr>
      <w:numPr>
        <w:numId w:val="1"/>
      </w:numPr>
      <w:tabs>
        <w:tab w:val="clear" w:pos="720"/>
      </w:tabs>
      <w:ind w:left="1080"/>
    </w:pPr>
    <w:rPr>
      <w:rFonts w:eastAsia="Calibri"/>
    </w:rPr>
  </w:style>
  <w:style w:type="character" w:customStyle="1" w:styleId="YUSeriesChar">
    <w:name w:val="YU Series Char"/>
    <w:basedOn w:val="DefaultParagraphFont"/>
    <w:link w:val="YUSeries"/>
    <w:rsid w:val="000F1F3D"/>
    <w:rPr>
      <w:rFonts w:eastAsia="Calibri" w:cs="Tahoma"/>
      <w:sz w:val="24"/>
      <w:szCs w:val="24"/>
    </w:rPr>
  </w:style>
  <w:style w:type="character" w:customStyle="1" w:styleId="YUH2Char">
    <w:name w:val="YU H2 Char"/>
    <w:basedOn w:val="DefaultParagraphFont"/>
    <w:link w:val="YUH2"/>
    <w:rsid w:val="000F1F3D"/>
    <w:rPr>
      <w:rFonts w:eastAsiaTheme="majorEastAsia" w:cs="Arial"/>
      <w:b/>
      <w:bCs/>
      <w:color w:val="000000"/>
      <w:kern w:val="32"/>
      <w:sz w:val="28"/>
      <w:szCs w:val="32"/>
      <w:lang w:eastAsia="ar-SA"/>
    </w:rPr>
  </w:style>
  <w:style w:type="paragraph" w:styleId="List">
    <w:name w:val="List"/>
    <w:basedOn w:val="Normal"/>
    <w:uiPriority w:val="99"/>
    <w:semiHidden/>
    <w:unhideWhenUsed/>
    <w:rsid w:val="000F1F3D"/>
    <w:pPr>
      <w:ind w:left="283" w:hanging="283"/>
      <w:contextualSpacing/>
    </w:pPr>
  </w:style>
  <w:style w:type="paragraph" w:styleId="Header">
    <w:name w:val="header"/>
    <w:basedOn w:val="Normal"/>
    <w:link w:val="HeaderChar"/>
    <w:uiPriority w:val="99"/>
    <w:unhideWhenUsed/>
    <w:rsid w:val="00CA3A31"/>
    <w:pPr>
      <w:tabs>
        <w:tab w:val="center" w:pos="4680"/>
        <w:tab w:val="right" w:pos="9360"/>
      </w:tabs>
      <w:spacing w:before="0"/>
    </w:pPr>
  </w:style>
  <w:style w:type="character" w:customStyle="1" w:styleId="HeaderChar">
    <w:name w:val="Header Char"/>
    <w:basedOn w:val="DefaultParagraphFont"/>
    <w:link w:val="Header"/>
    <w:uiPriority w:val="99"/>
    <w:rsid w:val="00CA3A31"/>
    <w:rPr>
      <w:rFonts w:eastAsia="Times New Roman" w:cs="Tahoma"/>
      <w:sz w:val="24"/>
      <w:szCs w:val="24"/>
    </w:rPr>
  </w:style>
  <w:style w:type="paragraph" w:styleId="Footer">
    <w:name w:val="footer"/>
    <w:basedOn w:val="Normal"/>
    <w:link w:val="FooterChar"/>
    <w:uiPriority w:val="99"/>
    <w:unhideWhenUsed/>
    <w:rsid w:val="00CA3A31"/>
    <w:pPr>
      <w:tabs>
        <w:tab w:val="center" w:pos="4680"/>
        <w:tab w:val="right" w:pos="9360"/>
      </w:tabs>
      <w:spacing w:before="0"/>
    </w:pPr>
  </w:style>
  <w:style w:type="character" w:customStyle="1" w:styleId="FooterChar">
    <w:name w:val="Footer Char"/>
    <w:basedOn w:val="DefaultParagraphFont"/>
    <w:link w:val="Footer"/>
    <w:uiPriority w:val="99"/>
    <w:rsid w:val="00CA3A31"/>
    <w:rPr>
      <w:rFonts w:eastAsia="Times New Roman" w:cs="Tahoma"/>
      <w:sz w:val="24"/>
      <w:szCs w:val="24"/>
    </w:rPr>
  </w:style>
  <w:style w:type="character" w:customStyle="1" w:styleId="Heading1Char">
    <w:name w:val="Heading 1 Char"/>
    <w:basedOn w:val="DefaultParagraphFont"/>
    <w:link w:val="Heading1"/>
    <w:uiPriority w:val="9"/>
    <w:rsid w:val="007655CC"/>
    <w:rPr>
      <w:rFonts w:ascii="Calibri" w:eastAsia="Calibri" w:hAnsi="Calibri" w:cs="Calibri"/>
      <w:i/>
      <w:color w:val="000000"/>
      <w:sz w:val="24"/>
      <w:lang w:eastAsia="en-CA"/>
    </w:rPr>
  </w:style>
  <w:style w:type="table" w:customStyle="1" w:styleId="TableGrid">
    <w:name w:val="TableGrid"/>
    <w:rsid w:val="007655CC"/>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7655CC"/>
    <w:pPr>
      <w:contextualSpacing/>
    </w:pPr>
  </w:style>
  <w:style w:type="paragraph" w:customStyle="1" w:styleId="YUBody">
    <w:name w:val="YU Body"/>
    <w:basedOn w:val="Normal"/>
    <w:qFormat/>
    <w:rsid w:val="0020591D"/>
    <w:pPr>
      <w:suppressAutoHyphens/>
      <w:ind w:left="851"/>
    </w:pPr>
    <w:rPr>
      <w:rFonts w:eastAsiaTheme="minorHAnsi"/>
      <w:iCs/>
      <w:sz w:val="22"/>
      <w:lang w:val="en-US" w:eastAsia="en-CA"/>
    </w:rPr>
  </w:style>
  <w:style w:type="paragraph" w:customStyle="1" w:styleId="YUH-4">
    <w:name w:val="YU H-4"/>
    <w:basedOn w:val="Normal"/>
    <w:next w:val="Normal"/>
    <w:link w:val="YUH-4Char"/>
    <w:qFormat/>
    <w:rsid w:val="0020591D"/>
    <w:pPr>
      <w:ind w:left="284"/>
    </w:pPr>
    <w:rPr>
      <w:b/>
      <w:sz w:val="26"/>
    </w:rPr>
  </w:style>
  <w:style w:type="character" w:customStyle="1" w:styleId="YUH-4Char">
    <w:name w:val="YU H-4 Char"/>
    <w:basedOn w:val="DefaultParagraphFont"/>
    <w:link w:val="YUH-4"/>
    <w:rsid w:val="0020591D"/>
    <w:rPr>
      <w:rFonts w:eastAsia="Times New Roman" w:cs="Tahoma"/>
      <w:b/>
      <w:sz w:val="26"/>
      <w:szCs w:val="24"/>
    </w:rPr>
  </w:style>
  <w:style w:type="paragraph" w:customStyle="1" w:styleId="YUH-5">
    <w:name w:val="YU H-5"/>
    <w:basedOn w:val="Normal"/>
    <w:next w:val="Normal"/>
    <w:link w:val="YUH-5Char"/>
    <w:qFormat/>
    <w:rsid w:val="0020591D"/>
    <w:pPr>
      <w:keepNext/>
      <w:suppressAutoHyphens/>
      <w:ind w:left="397"/>
    </w:pPr>
    <w:rPr>
      <w:rFonts w:eastAsiaTheme="minorHAnsi"/>
      <w:b/>
    </w:rPr>
  </w:style>
  <w:style w:type="character" w:customStyle="1" w:styleId="YUH-5Char">
    <w:name w:val="YU H-5 Char"/>
    <w:basedOn w:val="DefaultParagraphFont"/>
    <w:link w:val="YUH-5"/>
    <w:rsid w:val="0020591D"/>
    <w:rPr>
      <w:rFonts w:cs="Tahoma"/>
      <w:b/>
      <w:sz w:val="24"/>
      <w:szCs w:val="24"/>
    </w:rPr>
  </w:style>
  <w:style w:type="paragraph" w:customStyle="1" w:styleId="YUOListTier1">
    <w:name w:val="YU O_List_Tier 1"/>
    <w:basedOn w:val="ListParagraph"/>
    <w:next w:val="Normal"/>
    <w:link w:val="YUOListTier1Char"/>
    <w:qFormat/>
    <w:rsid w:val="0020591D"/>
    <w:pPr>
      <w:numPr>
        <w:numId w:val="2"/>
      </w:numPr>
      <w:spacing w:after="6"/>
      <w:ind w:left="1208" w:hanging="357"/>
    </w:pPr>
    <w:rPr>
      <w:sz w:val="22"/>
    </w:rPr>
  </w:style>
  <w:style w:type="character" w:customStyle="1" w:styleId="YUOListTier1Char">
    <w:name w:val="YU O_List_Tier 1 Char"/>
    <w:basedOn w:val="DefaultParagraphFont"/>
    <w:link w:val="YUOListTier1"/>
    <w:rsid w:val="0020591D"/>
    <w:rPr>
      <w:rFonts w:eastAsia="Times New Roman" w:cs="Tahoma"/>
      <w:szCs w:val="24"/>
    </w:rPr>
  </w:style>
  <w:style w:type="paragraph" w:customStyle="1" w:styleId="YUUListTier1">
    <w:name w:val="YU U_List_Tier 1"/>
    <w:basedOn w:val="ListParagraph"/>
    <w:next w:val="Normal"/>
    <w:link w:val="YUUListTier1Char"/>
    <w:qFormat/>
    <w:rsid w:val="0020591D"/>
    <w:pPr>
      <w:numPr>
        <w:numId w:val="3"/>
      </w:numPr>
      <w:spacing w:after="6"/>
      <w:ind w:left="1208" w:hanging="357"/>
    </w:pPr>
    <w:rPr>
      <w:sz w:val="22"/>
    </w:rPr>
  </w:style>
  <w:style w:type="character" w:customStyle="1" w:styleId="YUUListTier1Char">
    <w:name w:val="YU U_List_Tier 1 Char"/>
    <w:basedOn w:val="YUOListTier1Char"/>
    <w:link w:val="YUUListTier1"/>
    <w:rsid w:val="0020591D"/>
    <w:rPr>
      <w:rFonts w:eastAsia="Times New Roman" w:cs="Tahoma"/>
      <w:szCs w:val="24"/>
    </w:rPr>
  </w:style>
  <w:style w:type="paragraph" w:customStyle="1" w:styleId="YUH-2">
    <w:name w:val="YU H-2"/>
    <w:basedOn w:val="Normal"/>
    <w:next w:val="Normal"/>
    <w:link w:val="YUH-2Char"/>
    <w:qFormat/>
    <w:rsid w:val="009E14FE"/>
    <w:pPr>
      <w:pBdr>
        <w:bottom w:val="single" w:sz="4" w:space="1" w:color="auto"/>
      </w:pBdr>
      <w:suppressAutoHyphens/>
      <w:ind w:left="284"/>
    </w:pPr>
    <w:rPr>
      <w:rFonts w:ascii="Calibri" w:eastAsiaTheme="majorEastAsia" w:hAnsi="Calibri" w:cs="Arial"/>
      <w:b/>
      <w:bCs/>
      <w:color w:val="000000"/>
      <w:kern w:val="32"/>
      <w:sz w:val="28"/>
      <w:szCs w:val="32"/>
      <w:lang w:val="en-US" w:eastAsia="ar-SA"/>
    </w:rPr>
  </w:style>
  <w:style w:type="character" w:customStyle="1" w:styleId="YUH-2Char">
    <w:name w:val="YU H-2 Char"/>
    <w:basedOn w:val="DefaultParagraphFont"/>
    <w:link w:val="YUH-2"/>
    <w:rsid w:val="009E14FE"/>
    <w:rPr>
      <w:rFonts w:ascii="Calibri" w:eastAsiaTheme="majorEastAsia" w:hAnsi="Calibri" w:cs="Arial"/>
      <w:b/>
      <w:bCs/>
      <w:color w:val="000000"/>
      <w:kern w:val="32"/>
      <w:sz w:val="28"/>
      <w:szCs w:val="32"/>
      <w:lang w:val="en-US" w:eastAsia="ar-SA"/>
    </w:rPr>
  </w:style>
  <w:style w:type="paragraph" w:customStyle="1" w:styleId="YUUList">
    <w:name w:val="YU U_List"/>
    <w:basedOn w:val="ListParagraph"/>
    <w:next w:val="Normal"/>
    <w:link w:val="YUUListChar"/>
    <w:qFormat/>
    <w:rsid w:val="009E14FE"/>
    <w:pPr>
      <w:numPr>
        <w:numId w:val="7"/>
      </w:numPr>
      <w:ind w:left="1440"/>
    </w:pPr>
    <w:rPr>
      <w:rFonts w:ascii="Calibri" w:hAnsi="Calibri"/>
      <w:sz w:val="22"/>
      <w:szCs w:val="20"/>
    </w:rPr>
  </w:style>
  <w:style w:type="character" w:customStyle="1" w:styleId="YUUListChar">
    <w:name w:val="YU U_List Char"/>
    <w:basedOn w:val="DefaultParagraphFont"/>
    <w:link w:val="YUUList"/>
    <w:qFormat/>
    <w:rsid w:val="009E14FE"/>
    <w:rPr>
      <w:rFonts w:ascii="Calibri" w:eastAsia="Times New Roman" w:hAnsi="Calibri" w:cs="Tahoma"/>
      <w:szCs w:val="20"/>
    </w:rPr>
  </w:style>
  <w:style w:type="paragraph" w:styleId="CommentText">
    <w:name w:val="annotation text"/>
    <w:basedOn w:val="Normal"/>
    <w:link w:val="CommentTextChar"/>
    <w:uiPriority w:val="99"/>
    <w:unhideWhenUsed/>
    <w:rsid w:val="009E14FE"/>
    <w:pPr>
      <w:spacing w:before="0"/>
      <w:ind w:left="0"/>
    </w:pPr>
    <w:rPr>
      <w:rFonts w:ascii="Calibri" w:hAnsi="Calibri"/>
      <w:sz w:val="20"/>
      <w:szCs w:val="20"/>
    </w:rPr>
  </w:style>
  <w:style w:type="character" w:customStyle="1" w:styleId="CommentTextChar">
    <w:name w:val="Comment Text Char"/>
    <w:basedOn w:val="DefaultParagraphFont"/>
    <w:link w:val="CommentText"/>
    <w:uiPriority w:val="99"/>
    <w:rsid w:val="009E14FE"/>
    <w:rPr>
      <w:rFonts w:ascii="Calibri" w:eastAsia="Times New Roman" w:hAnsi="Calibri" w:cs="Tahoma"/>
      <w:sz w:val="20"/>
      <w:szCs w:val="20"/>
    </w:rPr>
  </w:style>
  <w:style w:type="paragraph" w:customStyle="1" w:styleId="GS-Bullet2">
    <w:name w:val="GS-Bullet2"/>
    <w:basedOn w:val="List"/>
    <w:uiPriority w:val="99"/>
    <w:locked/>
    <w:rsid w:val="009E14FE"/>
    <w:pPr>
      <w:numPr>
        <w:numId w:val="5"/>
      </w:numPr>
      <w:spacing w:before="0"/>
      <w:ind w:left="1996"/>
      <w:contextualSpacing w:val="0"/>
    </w:pPr>
    <w:rPr>
      <w:rFonts w:ascii="Calibri" w:hAnsi="Calibri"/>
      <w:sz w:val="20"/>
      <w:szCs w:val="20"/>
    </w:rPr>
  </w:style>
  <w:style w:type="paragraph" w:customStyle="1" w:styleId="GS-Bullet3">
    <w:name w:val="GS-Bullet3"/>
    <w:basedOn w:val="GS-Bullet2"/>
    <w:next w:val="Normal"/>
    <w:uiPriority w:val="99"/>
    <w:locked/>
    <w:rsid w:val="009E14FE"/>
    <w:pPr>
      <w:numPr>
        <w:numId w:val="6"/>
      </w:numPr>
    </w:pPr>
  </w:style>
  <w:style w:type="character" w:styleId="CommentReference">
    <w:name w:val="annotation reference"/>
    <w:basedOn w:val="DefaultParagraphFont"/>
    <w:uiPriority w:val="99"/>
    <w:unhideWhenUsed/>
    <w:rsid w:val="009E14FE"/>
    <w:rPr>
      <w:sz w:val="16"/>
      <w:szCs w:val="16"/>
    </w:rPr>
  </w:style>
  <w:style w:type="character" w:styleId="Emphasis">
    <w:name w:val="Emphasis"/>
    <w:aliases w:val="bullets"/>
    <w:basedOn w:val="DefaultParagraphFont"/>
    <w:uiPriority w:val="20"/>
    <w:rsid w:val="009E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AB58-717C-4642-9E4B-E06A3B96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Comeau</dc:creator>
  <cp:lastModifiedBy>Aimee Trafton</cp:lastModifiedBy>
  <cp:revision>5</cp:revision>
  <cp:lastPrinted>2018-06-06T18:09:00Z</cp:lastPrinted>
  <dcterms:created xsi:type="dcterms:W3CDTF">2018-06-06T18:09:00Z</dcterms:created>
  <dcterms:modified xsi:type="dcterms:W3CDTF">2021-08-25T12:12:00Z</dcterms:modified>
</cp:coreProperties>
</file>